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05734" w14:textId="77777777" w:rsidR="00B76453" w:rsidRDefault="00B76453" w:rsidP="00B7645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Verdana" w:hAnsi="Verdana" w:cs="Verdana"/>
          <w:b/>
          <w:bCs/>
          <w:sz w:val="30"/>
          <w:szCs w:val="30"/>
          <w:lang w:val="en-US"/>
        </w:rPr>
        <w:t xml:space="preserve">De </w:t>
      </w:r>
      <w:proofErr w:type="spellStart"/>
      <w:r>
        <w:rPr>
          <w:rFonts w:ascii="Verdana" w:hAnsi="Verdana" w:cs="Verdana"/>
          <w:b/>
          <w:bCs/>
          <w:sz w:val="30"/>
          <w:szCs w:val="30"/>
          <w:lang w:val="en-US"/>
        </w:rPr>
        <w:t>kracht</w:t>
      </w:r>
      <w:proofErr w:type="spellEnd"/>
      <w:r>
        <w:rPr>
          <w:rFonts w:ascii="Verdana" w:hAnsi="Verdana" w:cs="Verdana"/>
          <w:b/>
          <w:bCs/>
          <w:sz w:val="30"/>
          <w:szCs w:val="30"/>
          <w:lang w:val="en-US"/>
        </w:rPr>
        <w:t xml:space="preserve"> van NEE</w:t>
      </w:r>
    </w:p>
    <w:p w14:paraId="547E56BB" w14:textId="77777777" w:rsidR="00B76453" w:rsidRDefault="00B76453" w:rsidP="00B7645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p w14:paraId="0DD232E8" w14:textId="77777777" w:rsidR="00B76453" w:rsidRDefault="00B76453" w:rsidP="00B7645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Calibri" w:hAnsi="Calibri" w:cs="Calibri"/>
          <w:sz w:val="32"/>
          <w:szCs w:val="32"/>
          <w:lang w:val="en-US"/>
        </w:rPr>
        <w:t>Er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zijn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maar 24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uren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in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een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dag, en 7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dagen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in de week.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Dit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is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altijd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zo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geweest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en het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zal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altijd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zo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zijn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.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Ook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je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energie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is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niet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eindeloos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.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Dit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betekent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sz w:val="32"/>
          <w:szCs w:val="32"/>
          <w:lang w:val="en-US"/>
        </w:rPr>
        <w:t>dat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  JA</w:t>
      </w:r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zeggen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tegen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het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één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een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NEE is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tegen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iets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anders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. </w:t>
      </w:r>
      <w:proofErr w:type="spellStart"/>
      <w:proofErr w:type="gramStart"/>
      <w:r>
        <w:rPr>
          <w:rFonts w:ascii="Calibri" w:hAnsi="Calibri" w:cs="Calibri"/>
          <w:sz w:val="32"/>
          <w:szCs w:val="32"/>
          <w:lang w:val="en-US"/>
        </w:rPr>
        <w:t>Vaak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zijn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we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ons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hier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niet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van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bewust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op het moment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dat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we JA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zeggen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.</w:t>
      </w:r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De </w:t>
      </w:r>
      <w:proofErr w:type="spellStart"/>
      <w:proofErr w:type="gramStart"/>
      <w:r>
        <w:rPr>
          <w:rFonts w:ascii="Calibri" w:hAnsi="Calibri" w:cs="Calibri"/>
          <w:sz w:val="32"/>
          <w:szCs w:val="32"/>
          <w:lang w:val="en-US"/>
        </w:rPr>
        <w:t>problemen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 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stapelen</w:t>
      </w:r>
      <w:proofErr w:type="spellEnd"/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zich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later op,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wanneer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we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geconfronteerd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worden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met de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consequenties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van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onze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keuzes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.</w:t>
      </w:r>
    </w:p>
    <w:p w14:paraId="53F7A221" w14:textId="77777777" w:rsidR="00B76453" w:rsidRDefault="00B76453" w:rsidP="00B7645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Calibri" w:hAnsi="Calibri" w:cs="Calibri"/>
          <w:sz w:val="32"/>
          <w:szCs w:val="32"/>
          <w:lang w:val="en-US"/>
        </w:rPr>
        <w:t>Zo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betekent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een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JA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tegen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een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ambitieus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project op het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werk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wellicht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een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NEE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tegen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tijd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doorbrengen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met het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gezin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.</w:t>
      </w:r>
    </w:p>
    <w:p w14:paraId="5E13C080" w14:textId="77777777" w:rsidR="00B76453" w:rsidRDefault="00B76453" w:rsidP="00B7645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Calibri" w:hAnsi="Calibri" w:cs="Calibri"/>
          <w:sz w:val="32"/>
          <w:szCs w:val="32"/>
          <w:lang w:val="en-US"/>
        </w:rPr>
        <w:t xml:space="preserve">Of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een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JA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tegen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een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dringend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verzoek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van je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collega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betekent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een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NEE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tegen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een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bezoek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aan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de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sportschool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.</w:t>
      </w:r>
      <w:proofErr w:type="gramEnd"/>
    </w:p>
    <w:p w14:paraId="36CCD9A6" w14:textId="77777777" w:rsidR="00B76453" w:rsidRDefault="00B76453" w:rsidP="00B7645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Calibri" w:hAnsi="Calibri" w:cs="Calibri"/>
          <w:sz w:val="32"/>
          <w:szCs w:val="32"/>
          <w:lang w:val="en-US"/>
        </w:rPr>
        <w:t>Dit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hoeft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niet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altijd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erg </w:t>
      </w:r>
      <w:proofErr w:type="spellStart"/>
      <w:proofErr w:type="gramStart"/>
      <w:r>
        <w:rPr>
          <w:rFonts w:ascii="Calibri" w:hAnsi="Calibri" w:cs="Calibri"/>
          <w:sz w:val="32"/>
          <w:szCs w:val="32"/>
          <w:lang w:val="en-US"/>
        </w:rPr>
        <w:t>te</w:t>
      </w:r>
      <w:proofErr w:type="spellEnd"/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zijn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zolang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je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je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maar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bewust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bent van je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keuzes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.</w:t>
      </w:r>
    </w:p>
    <w:p w14:paraId="6BC68567" w14:textId="77777777" w:rsidR="00B76453" w:rsidRDefault="00B76453" w:rsidP="00B7645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p w14:paraId="39F8A0ED" w14:textId="77777777" w:rsidR="00B76453" w:rsidRDefault="00B76453" w:rsidP="00B7645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 xml:space="preserve">Door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bewust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“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ja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” of “ nee</w:t>
      </w:r>
      <w:proofErr w:type="gramStart"/>
      <w:r>
        <w:rPr>
          <w:rFonts w:ascii="Calibri" w:hAnsi="Calibri" w:cs="Calibri"/>
          <w:sz w:val="32"/>
          <w:szCs w:val="32"/>
          <w:lang w:val="en-US"/>
        </w:rPr>
        <w:t xml:space="preserve">” 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te</w:t>
      </w:r>
      <w:proofErr w:type="spellEnd"/>
      <w:proofErr w:type="gram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zeggen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, leer je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je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te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richten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op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wat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JIJ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belangrijk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vindt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, en je minder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te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laten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leven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door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wat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anderen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van je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willen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of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verwachten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.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Zo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maak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je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weer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energie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en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tijd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vrij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voor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de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dingen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die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jouw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leven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zin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en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richting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geven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.</w:t>
      </w:r>
    </w:p>
    <w:p w14:paraId="12427C24" w14:textId="77777777" w:rsidR="00B76453" w:rsidRDefault="00B76453" w:rsidP="00B7645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Calibri" w:hAnsi="Calibri" w:cs="Calibri"/>
          <w:sz w:val="32"/>
          <w:szCs w:val="32"/>
          <w:lang w:val="en-US"/>
        </w:rPr>
        <w:t>Kijk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nog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eens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naar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je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lijst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met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waarden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en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actiepunten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.</w:t>
      </w:r>
    </w:p>
    <w:p w14:paraId="1BA134F7" w14:textId="77777777" w:rsidR="00B76453" w:rsidRDefault="00B76453" w:rsidP="00B7645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p w14:paraId="1279B0F0" w14:textId="77777777" w:rsidR="00CB682E" w:rsidRDefault="00CB682E" w:rsidP="00B7645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p w14:paraId="6185AC6B" w14:textId="77777777" w:rsidR="00CB682E" w:rsidRDefault="00CB682E" w:rsidP="00B7645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p w14:paraId="60347EC7" w14:textId="77777777" w:rsidR="00CB682E" w:rsidRDefault="00CB682E" w:rsidP="00B7645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p w14:paraId="58F08670" w14:textId="77777777" w:rsidR="00CB682E" w:rsidRDefault="00CB682E" w:rsidP="00B7645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p w14:paraId="1E6250FA" w14:textId="77777777" w:rsidR="00CB682E" w:rsidRDefault="00CB682E" w:rsidP="00B7645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p w14:paraId="3CC95BF0" w14:textId="77777777" w:rsidR="00CB682E" w:rsidRDefault="00CB682E" w:rsidP="00B7645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p w14:paraId="13D8ED38" w14:textId="77777777" w:rsidR="00CB682E" w:rsidRDefault="00CB682E" w:rsidP="00B7645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p w14:paraId="04112775" w14:textId="77777777" w:rsidR="00CB682E" w:rsidRDefault="00CB682E" w:rsidP="00B7645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p w14:paraId="21236A21" w14:textId="77777777" w:rsidR="00CB682E" w:rsidRDefault="00CB682E" w:rsidP="00B7645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p w14:paraId="66AB376C" w14:textId="77777777" w:rsidR="00CB682E" w:rsidRDefault="00CB682E" w:rsidP="00B7645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p w14:paraId="517A165B" w14:textId="77777777" w:rsidR="00CB682E" w:rsidRDefault="00CB682E" w:rsidP="00B7645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p w14:paraId="53B87F05" w14:textId="77777777" w:rsidR="00CB682E" w:rsidRDefault="00CB682E" w:rsidP="00B7645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p w14:paraId="67EDB41D" w14:textId="77777777" w:rsidR="00CB682E" w:rsidRDefault="00CB682E" w:rsidP="00B7645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p w14:paraId="25239973" w14:textId="77777777" w:rsidR="00CB682E" w:rsidRDefault="00CB682E" w:rsidP="00B7645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p w14:paraId="61C28D3E" w14:textId="77777777" w:rsidR="00B76453" w:rsidRDefault="00B76453" w:rsidP="00B7645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proofErr w:type="spellStart"/>
      <w:proofErr w:type="gramStart"/>
      <w:r>
        <w:rPr>
          <w:rFonts w:ascii="Calibri" w:hAnsi="Calibri" w:cs="Calibri"/>
          <w:sz w:val="32"/>
          <w:szCs w:val="32"/>
          <w:lang w:val="en-US"/>
        </w:rPr>
        <w:lastRenderedPageBreak/>
        <w:t>Vul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vervolgens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hieronder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in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waar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jij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de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komende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periode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JA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tegen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gaat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zeggen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, en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waar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jij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NEE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tegen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gaat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zeggen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.</w:t>
      </w:r>
      <w:proofErr w:type="gramEnd"/>
    </w:p>
    <w:p w14:paraId="7FB173C3" w14:textId="77777777" w:rsidR="00B76453" w:rsidRDefault="00B76453" w:rsidP="00B76453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p w14:paraId="55B303CA" w14:textId="77777777" w:rsidR="00B76453" w:rsidRDefault="00B76453" w:rsidP="00B7645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4FA53147" w14:textId="77777777" w:rsidR="00B76453" w:rsidRDefault="00B76453" w:rsidP="00B7645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Cambria" w:hAnsi="Cambria" w:cs="Cambria"/>
          <w:b/>
          <w:bCs/>
          <w:color w:val="2A4C7E"/>
          <w:sz w:val="30"/>
          <w:szCs w:val="30"/>
          <w:lang w:val="en-US"/>
        </w:rPr>
        <w:t>JA/NEE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394"/>
      </w:tblGrid>
      <w:tr w:rsidR="00CB682E" w14:paraId="7A122554" w14:textId="77777777" w:rsidTr="00CB682E">
        <w:tc>
          <w:tcPr>
            <w:tcW w:w="4786" w:type="dxa"/>
            <w:tcBorders>
              <w:bottom w:val="single" w:sz="8" w:space="0" w:color="000000"/>
            </w:tcBorders>
            <w:tcMar>
              <w:top w:w="153" w:type="nil"/>
              <w:right w:w="153" w:type="nil"/>
            </w:tcMar>
          </w:tcPr>
          <w:p w14:paraId="0F6042EB" w14:textId="77777777" w:rsidR="00B76453" w:rsidRDefault="00CB68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30"/>
                <w:szCs w:val="30"/>
                <w:lang w:val="en-US"/>
              </w:rPr>
              <w:t xml:space="preserve">         </w:t>
            </w:r>
            <w:proofErr w:type="spellStart"/>
            <w:r w:rsidR="00B76453">
              <w:rPr>
                <w:rFonts w:ascii="Calibri" w:hAnsi="Calibri" w:cs="Calibri"/>
                <w:b/>
                <w:bCs/>
                <w:sz w:val="30"/>
                <w:szCs w:val="30"/>
                <w:lang w:val="en-US"/>
              </w:rPr>
              <w:t>Ik</w:t>
            </w:r>
            <w:proofErr w:type="spellEnd"/>
            <w:r w:rsidR="00B76453">
              <w:rPr>
                <w:rFonts w:ascii="Calibri" w:hAnsi="Calibri" w:cs="Calibri"/>
                <w:b/>
                <w:bCs/>
                <w:sz w:val="30"/>
                <w:szCs w:val="30"/>
                <w:lang w:val="en-US"/>
              </w:rPr>
              <w:t xml:space="preserve"> </w:t>
            </w:r>
            <w:proofErr w:type="spellStart"/>
            <w:r w:rsidR="00B76453">
              <w:rPr>
                <w:rFonts w:ascii="Calibri" w:hAnsi="Calibri" w:cs="Calibri"/>
                <w:b/>
                <w:bCs/>
                <w:sz w:val="30"/>
                <w:szCs w:val="30"/>
                <w:lang w:val="en-US"/>
              </w:rPr>
              <w:t>zeg</w:t>
            </w:r>
            <w:proofErr w:type="spellEnd"/>
            <w:r w:rsidR="00B76453">
              <w:rPr>
                <w:rFonts w:ascii="Calibri" w:hAnsi="Calibri" w:cs="Calibri"/>
                <w:b/>
                <w:bCs/>
                <w:sz w:val="30"/>
                <w:szCs w:val="30"/>
                <w:lang w:val="en-US"/>
              </w:rPr>
              <w:t xml:space="preserve"> JA </w:t>
            </w:r>
            <w:proofErr w:type="spellStart"/>
            <w:r w:rsidR="00B76453">
              <w:rPr>
                <w:rFonts w:ascii="Calibri" w:hAnsi="Calibri" w:cs="Calibri"/>
                <w:b/>
                <w:bCs/>
                <w:sz w:val="30"/>
                <w:szCs w:val="30"/>
                <w:lang w:val="en-US"/>
              </w:rPr>
              <w:t>tegen</w:t>
            </w:r>
            <w:proofErr w:type="spellEnd"/>
            <w:r w:rsidR="00B76453">
              <w:rPr>
                <w:rFonts w:ascii="Calibri" w:hAnsi="Calibri" w:cs="Calibri"/>
                <w:b/>
                <w:bCs/>
                <w:sz w:val="30"/>
                <w:szCs w:val="30"/>
                <w:lang w:val="en-US"/>
              </w:rPr>
              <w:t>:</w:t>
            </w:r>
          </w:p>
        </w:tc>
        <w:tc>
          <w:tcPr>
            <w:tcW w:w="4394" w:type="dxa"/>
            <w:tcBorders>
              <w:bottom w:val="single" w:sz="8" w:space="0" w:color="000000"/>
            </w:tcBorders>
            <w:tcMar>
              <w:top w:w="153" w:type="nil"/>
              <w:right w:w="153" w:type="nil"/>
            </w:tcMar>
          </w:tcPr>
          <w:p w14:paraId="7AF3E7D7" w14:textId="77777777" w:rsidR="00B76453" w:rsidRDefault="00B764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30"/>
                <w:szCs w:val="30"/>
                <w:lang w:val="en-US"/>
              </w:rPr>
              <w:t>Ik</w:t>
            </w:r>
            <w:proofErr w:type="spellEnd"/>
            <w:r>
              <w:rPr>
                <w:rFonts w:ascii="Calibri" w:hAnsi="Calibri" w:cs="Calibri"/>
                <w:b/>
                <w:bCs/>
                <w:sz w:val="30"/>
                <w:szCs w:val="3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30"/>
                <w:szCs w:val="30"/>
                <w:lang w:val="en-US"/>
              </w:rPr>
              <w:t>zeg</w:t>
            </w:r>
            <w:proofErr w:type="spellEnd"/>
            <w:r>
              <w:rPr>
                <w:rFonts w:ascii="Calibri" w:hAnsi="Calibri" w:cs="Calibri"/>
                <w:b/>
                <w:bCs/>
                <w:sz w:val="30"/>
                <w:szCs w:val="30"/>
                <w:lang w:val="en-US"/>
              </w:rPr>
              <w:t xml:space="preserve"> NEE </w:t>
            </w:r>
            <w:proofErr w:type="spellStart"/>
            <w:r>
              <w:rPr>
                <w:rFonts w:ascii="Calibri" w:hAnsi="Calibri" w:cs="Calibri"/>
                <w:b/>
                <w:bCs/>
                <w:sz w:val="30"/>
                <w:szCs w:val="30"/>
                <w:lang w:val="en-US"/>
              </w:rPr>
              <w:t>tegen</w:t>
            </w:r>
            <w:proofErr w:type="spellEnd"/>
            <w:r>
              <w:rPr>
                <w:rFonts w:ascii="Calibri" w:hAnsi="Calibri" w:cs="Calibri"/>
                <w:b/>
                <w:bCs/>
                <w:sz w:val="30"/>
                <w:szCs w:val="30"/>
                <w:lang w:val="en-US"/>
              </w:rPr>
              <w:t>:</w:t>
            </w:r>
          </w:p>
        </w:tc>
      </w:tr>
      <w:tr w:rsidR="00CB682E" w14:paraId="56D3EDA5" w14:textId="77777777" w:rsidTr="00CB682E">
        <w:tblPrEx>
          <w:tblBorders>
            <w:top w:val="none" w:sz="0" w:space="0" w:color="auto"/>
          </w:tblBorders>
        </w:tblPrEx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252EFC08" w14:textId="77777777" w:rsidR="00B76453" w:rsidRDefault="00B764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>1.</w:t>
            </w:r>
          </w:p>
          <w:p w14:paraId="168783C5" w14:textId="77777777" w:rsidR="00B76453" w:rsidRDefault="00B764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> </w:t>
            </w:r>
          </w:p>
          <w:p w14:paraId="67D6CD45" w14:textId="77777777" w:rsidR="00CB682E" w:rsidRDefault="00CB68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  <w:lang w:val="en-US"/>
              </w:rPr>
            </w:pPr>
          </w:p>
          <w:p w14:paraId="368DAC74" w14:textId="77777777" w:rsidR="00CB682E" w:rsidRDefault="00CB68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  <w:lang w:val="en-US"/>
              </w:rPr>
            </w:pPr>
          </w:p>
          <w:p w14:paraId="741DB68E" w14:textId="77777777" w:rsidR="00CB682E" w:rsidRDefault="00CB68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  <w:lang w:val="en-US"/>
              </w:rPr>
            </w:pPr>
          </w:p>
          <w:p w14:paraId="32F14C50" w14:textId="77777777" w:rsidR="00CB682E" w:rsidRDefault="00CB68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6E097419" w14:textId="77777777" w:rsidR="00B76453" w:rsidRDefault="00B764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> 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7BB7D784" w14:textId="77777777" w:rsidR="00B76453" w:rsidRDefault="00B764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> </w:t>
            </w:r>
          </w:p>
        </w:tc>
      </w:tr>
      <w:tr w:rsidR="00CB682E" w14:paraId="787D23DA" w14:textId="77777777" w:rsidTr="00CB682E">
        <w:tblPrEx>
          <w:tblBorders>
            <w:top w:val="none" w:sz="0" w:space="0" w:color="auto"/>
          </w:tblBorders>
        </w:tblPrEx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1B50B52D" w14:textId="77777777" w:rsidR="00B76453" w:rsidRDefault="00B764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>2.</w:t>
            </w:r>
          </w:p>
          <w:p w14:paraId="024337D9" w14:textId="77777777" w:rsidR="00B76453" w:rsidRDefault="00B764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> </w:t>
            </w:r>
          </w:p>
          <w:p w14:paraId="67C231A8" w14:textId="77777777" w:rsidR="00B76453" w:rsidRDefault="00B764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> </w:t>
            </w:r>
          </w:p>
          <w:p w14:paraId="1FF7F239" w14:textId="77777777" w:rsidR="00CB682E" w:rsidRDefault="00CB68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  <w:lang w:val="en-US"/>
              </w:rPr>
            </w:pPr>
          </w:p>
          <w:p w14:paraId="06142650" w14:textId="77777777" w:rsidR="00CB682E" w:rsidRDefault="00CB68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  <w:lang w:val="en-US"/>
              </w:rPr>
            </w:pPr>
          </w:p>
          <w:p w14:paraId="4E0E87FB" w14:textId="77777777" w:rsidR="00CB682E" w:rsidRDefault="00CB68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  <w:lang w:val="en-US"/>
              </w:rPr>
            </w:pPr>
          </w:p>
          <w:p w14:paraId="1E837583" w14:textId="77777777" w:rsidR="00CB682E" w:rsidRDefault="00CB68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  <w:lang w:val="en-US"/>
              </w:rPr>
            </w:pPr>
          </w:p>
          <w:p w14:paraId="343FE773" w14:textId="77777777" w:rsidR="00CB682E" w:rsidRDefault="00CB68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129EFDD9" w14:textId="77777777" w:rsidR="00B76453" w:rsidRDefault="00B764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> </w:t>
            </w:r>
          </w:p>
        </w:tc>
      </w:tr>
      <w:tr w:rsidR="00CB682E" w14:paraId="1135B8C6" w14:textId="77777777" w:rsidTr="00CB682E">
        <w:tblPrEx>
          <w:tblBorders>
            <w:top w:val="none" w:sz="0" w:space="0" w:color="auto"/>
          </w:tblBorders>
        </w:tblPrEx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73D560F9" w14:textId="77777777" w:rsidR="00B76453" w:rsidRDefault="00B764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>3.</w:t>
            </w:r>
          </w:p>
          <w:p w14:paraId="5BF6172F" w14:textId="77777777" w:rsidR="00B76453" w:rsidRDefault="00B764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> </w:t>
            </w:r>
          </w:p>
          <w:p w14:paraId="0AE4411E" w14:textId="77777777" w:rsidR="00CB682E" w:rsidRDefault="00CB68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  <w:lang w:val="en-US"/>
              </w:rPr>
            </w:pPr>
          </w:p>
          <w:p w14:paraId="71A2C39C" w14:textId="77777777" w:rsidR="00CB682E" w:rsidRDefault="00CB68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  <w:lang w:val="en-US"/>
              </w:rPr>
            </w:pPr>
          </w:p>
          <w:p w14:paraId="0C371BDB" w14:textId="77777777" w:rsidR="00CB682E" w:rsidRDefault="00CB68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  <w:lang w:val="en-US"/>
              </w:rPr>
            </w:pPr>
          </w:p>
          <w:p w14:paraId="39344E7E" w14:textId="77777777" w:rsidR="00CB682E" w:rsidRDefault="00CB68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26B3F883" w14:textId="77777777" w:rsidR="00B76453" w:rsidRDefault="00B764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> 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61519108" w14:textId="77777777" w:rsidR="00B76453" w:rsidRDefault="00B764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> </w:t>
            </w:r>
          </w:p>
        </w:tc>
      </w:tr>
      <w:tr w:rsidR="00CB682E" w14:paraId="466CF969" w14:textId="77777777" w:rsidTr="00CB682E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54FE47BD" w14:textId="77777777" w:rsidR="00B76453" w:rsidRDefault="00B764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>4.</w:t>
            </w:r>
          </w:p>
          <w:p w14:paraId="3A130643" w14:textId="77777777" w:rsidR="00B76453" w:rsidRDefault="00B764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> </w:t>
            </w:r>
          </w:p>
          <w:p w14:paraId="06E401B3" w14:textId="77777777" w:rsidR="00CB682E" w:rsidRDefault="00CB68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  <w:lang w:val="en-US"/>
              </w:rPr>
            </w:pPr>
          </w:p>
          <w:p w14:paraId="7421DCD5" w14:textId="77777777" w:rsidR="00CB682E" w:rsidRDefault="00CB68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  <w:lang w:val="en-US"/>
              </w:rPr>
            </w:pPr>
          </w:p>
          <w:p w14:paraId="5221C90B" w14:textId="77777777" w:rsidR="00CB682E" w:rsidRDefault="00CB68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  <w:lang w:val="en-US"/>
              </w:rPr>
            </w:pPr>
          </w:p>
          <w:p w14:paraId="752A99F6" w14:textId="77777777" w:rsidR="00CB682E" w:rsidRDefault="00CB68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  <w:lang w:val="en-US"/>
              </w:rPr>
            </w:pPr>
          </w:p>
          <w:p w14:paraId="7E6172F1" w14:textId="77777777" w:rsidR="00CB682E" w:rsidRDefault="00CB68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7B837C10" w14:textId="77777777" w:rsidR="00B76453" w:rsidRDefault="00B764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> 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3" w:type="nil"/>
              <w:right w:w="153" w:type="nil"/>
            </w:tcMar>
          </w:tcPr>
          <w:p w14:paraId="7E3B5D08" w14:textId="77777777" w:rsidR="00B76453" w:rsidRDefault="00B764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Calibri" w:hAnsi="Calibri" w:cs="Calibri"/>
                <w:sz w:val="30"/>
                <w:szCs w:val="30"/>
                <w:lang w:val="en-US"/>
              </w:rPr>
              <w:t> </w:t>
            </w:r>
          </w:p>
        </w:tc>
      </w:tr>
    </w:tbl>
    <w:p w14:paraId="5DA91493" w14:textId="77777777" w:rsidR="00B76453" w:rsidRDefault="00B76453" w:rsidP="00B7645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  <w:lang w:val="en-US"/>
        </w:rPr>
      </w:pPr>
    </w:p>
    <w:p w14:paraId="3A8726AA" w14:textId="77777777" w:rsidR="00B76453" w:rsidRDefault="00B76453" w:rsidP="00B7645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4"/>
          <w:szCs w:val="34"/>
          <w:lang w:val="en-US"/>
        </w:rPr>
      </w:pPr>
    </w:p>
    <w:p w14:paraId="6DE32ABC" w14:textId="77777777" w:rsidR="00B76453" w:rsidRDefault="00B76453" w:rsidP="00B7645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b/>
          <w:bCs/>
          <w:sz w:val="34"/>
          <w:szCs w:val="34"/>
          <w:lang w:val="en-US"/>
        </w:rPr>
        <w:t>Als</w:t>
      </w:r>
      <w:proofErr w:type="spellEnd"/>
      <w:r>
        <w:rPr>
          <w:rFonts w:ascii="Arial" w:hAnsi="Arial" w:cs="Arial"/>
          <w:b/>
          <w:bCs/>
          <w:sz w:val="34"/>
          <w:szCs w:val="34"/>
          <w:lang w:val="en-US"/>
        </w:rPr>
        <w:t xml:space="preserve"> je het </w:t>
      </w:r>
      <w:proofErr w:type="spellStart"/>
      <w:r>
        <w:rPr>
          <w:rFonts w:ascii="Arial" w:hAnsi="Arial" w:cs="Arial"/>
          <w:b/>
          <w:bCs/>
          <w:sz w:val="34"/>
          <w:szCs w:val="34"/>
          <w:lang w:val="en-US"/>
        </w:rPr>
        <w:t>lastig</w:t>
      </w:r>
      <w:proofErr w:type="spellEnd"/>
      <w:r>
        <w:rPr>
          <w:rFonts w:ascii="Arial" w:hAnsi="Arial" w:cs="Arial"/>
          <w:b/>
          <w:bCs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  <w:lang w:val="en-US"/>
        </w:rPr>
        <w:t>vindt</w:t>
      </w:r>
      <w:proofErr w:type="spellEnd"/>
      <w:r>
        <w:rPr>
          <w:rFonts w:ascii="Arial" w:hAnsi="Arial" w:cs="Arial"/>
          <w:b/>
          <w:bCs/>
          <w:sz w:val="34"/>
          <w:szCs w:val="3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34"/>
          <w:szCs w:val="34"/>
          <w:lang w:val="en-US"/>
        </w:rPr>
        <w:t>om</w:t>
      </w:r>
      <w:proofErr w:type="spellEnd"/>
      <w:proofErr w:type="gramEnd"/>
      <w:r>
        <w:rPr>
          <w:rFonts w:ascii="Arial" w:hAnsi="Arial" w:cs="Arial"/>
          <w:b/>
          <w:bCs/>
          <w:sz w:val="34"/>
          <w:szCs w:val="34"/>
          <w:lang w:val="en-US"/>
        </w:rPr>
        <w:t xml:space="preserve"> NEE </w:t>
      </w:r>
      <w:proofErr w:type="spellStart"/>
      <w:r>
        <w:rPr>
          <w:rFonts w:ascii="Arial" w:hAnsi="Arial" w:cs="Arial"/>
          <w:b/>
          <w:bCs/>
          <w:sz w:val="34"/>
          <w:szCs w:val="34"/>
          <w:lang w:val="en-US"/>
        </w:rPr>
        <w:t>te</w:t>
      </w:r>
      <w:proofErr w:type="spellEnd"/>
      <w:r>
        <w:rPr>
          <w:rFonts w:ascii="Arial" w:hAnsi="Arial" w:cs="Arial"/>
          <w:b/>
          <w:bCs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  <w:lang w:val="en-US"/>
        </w:rPr>
        <w:t>zeggen</w:t>
      </w:r>
      <w:proofErr w:type="spellEnd"/>
      <w:r>
        <w:rPr>
          <w:rFonts w:ascii="Arial" w:hAnsi="Arial" w:cs="Arial"/>
          <w:b/>
          <w:bCs/>
          <w:sz w:val="34"/>
          <w:szCs w:val="34"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sz w:val="34"/>
          <w:szCs w:val="34"/>
          <w:lang w:val="en-US"/>
        </w:rPr>
        <w:t>kunnen</w:t>
      </w:r>
      <w:proofErr w:type="spellEnd"/>
      <w:r>
        <w:rPr>
          <w:rFonts w:ascii="Arial" w:hAnsi="Arial" w:cs="Arial"/>
          <w:b/>
          <w:bCs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  <w:lang w:val="en-US"/>
        </w:rPr>
        <w:t>onderstaande</w:t>
      </w:r>
      <w:proofErr w:type="spellEnd"/>
      <w:r>
        <w:rPr>
          <w:rFonts w:ascii="Arial" w:hAnsi="Arial" w:cs="Arial"/>
          <w:b/>
          <w:bCs/>
          <w:sz w:val="34"/>
          <w:szCs w:val="34"/>
          <w:lang w:val="en-US"/>
        </w:rPr>
        <w:t xml:space="preserve"> tips je </w:t>
      </w:r>
      <w:proofErr w:type="spellStart"/>
      <w:r>
        <w:rPr>
          <w:rFonts w:ascii="Arial" w:hAnsi="Arial" w:cs="Arial"/>
          <w:b/>
          <w:bCs/>
          <w:sz w:val="34"/>
          <w:szCs w:val="34"/>
          <w:lang w:val="en-US"/>
        </w:rPr>
        <w:t>wellicht</w:t>
      </w:r>
      <w:proofErr w:type="spellEnd"/>
      <w:r>
        <w:rPr>
          <w:rFonts w:ascii="Arial" w:hAnsi="Arial" w:cs="Arial"/>
          <w:b/>
          <w:bCs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  <w:lang w:val="en-US"/>
        </w:rPr>
        <w:t>helpen</w:t>
      </w:r>
      <w:proofErr w:type="spellEnd"/>
    </w:p>
    <w:p w14:paraId="3EEB6C7A" w14:textId="77777777" w:rsidR="00B76453" w:rsidRDefault="00B76453" w:rsidP="00B7645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 </w:t>
      </w:r>
    </w:p>
    <w:p w14:paraId="68AD59A9" w14:textId="77777777" w:rsidR="00B76453" w:rsidRDefault="00B76453" w:rsidP="00B7645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34"/>
          <w:szCs w:val="34"/>
          <w:lang w:val="en-US"/>
        </w:rPr>
        <w:t>Bedenk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dat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‘nee’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niet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4"/>
          <w:szCs w:val="34"/>
          <w:lang w:val="en-US"/>
        </w:rPr>
        <w:t>tegen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de </w:t>
      </w:r>
      <w:proofErr w:type="spellStart"/>
      <w:proofErr w:type="gramStart"/>
      <w:r>
        <w:rPr>
          <w:rFonts w:ascii="Arial" w:hAnsi="Arial" w:cs="Arial"/>
          <w:sz w:val="34"/>
          <w:szCs w:val="34"/>
          <w:lang w:val="en-US"/>
        </w:rPr>
        <w:t>ander</w:t>
      </w:r>
      <w:proofErr w:type="spellEnd"/>
      <w:proofErr w:type="gramEnd"/>
      <w:r>
        <w:rPr>
          <w:rFonts w:ascii="Arial" w:hAnsi="Arial" w:cs="Arial"/>
          <w:sz w:val="34"/>
          <w:szCs w:val="34"/>
          <w:lang w:val="en-US"/>
        </w:rPr>
        <w:t xml:space="preserve"> is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gericht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, maar </w:t>
      </w:r>
      <w:proofErr w:type="spellStart"/>
      <w:r>
        <w:rPr>
          <w:rFonts w:ascii="Arial" w:hAnsi="Arial" w:cs="Arial"/>
          <w:b/>
          <w:bCs/>
          <w:sz w:val="34"/>
          <w:szCs w:val="34"/>
          <w:lang w:val="en-US"/>
        </w:rPr>
        <w:t>voor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jezelf</w:t>
      </w:r>
      <w:proofErr w:type="spellEnd"/>
      <w:r>
        <w:rPr>
          <w:rFonts w:ascii="Arial" w:hAnsi="Arial" w:cs="Arial"/>
          <w:sz w:val="34"/>
          <w:szCs w:val="34"/>
          <w:lang w:val="en-US"/>
        </w:rPr>
        <w:t>.</w:t>
      </w:r>
    </w:p>
    <w:p w14:paraId="5D55A453" w14:textId="77777777" w:rsidR="00B76453" w:rsidRDefault="00B76453" w:rsidP="00B7645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34"/>
          <w:szCs w:val="34"/>
          <w:lang w:val="en-US"/>
        </w:rPr>
        <w:t>Bedenk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dat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34"/>
          <w:szCs w:val="34"/>
          <w:lang w:val="en-US"/>
        </w:rPr>
        <w:t>als</w:t>
      </w:r>
      <w:proofErr w:type="spellEnd"/>
      <w:proofErr w:type="gramEnd"/>
      <w:r>
        <w:rPr>
          <w:rFonts w:ascii="Arial" w:hAnsi="Arial" w:cs="Arial"/>
          <w:sz w:val="34"/>
          <w:szCs w:val="34"/>
          <w:lang w:val="en-US"/>
        </w:rPr>
        <w:t xml:space="preserve"> je ‘</w:t>
      </w:r>
      <w:proofErr w:type="spellStart"/>
      <w:r>
        <w:rPr>
          <w:rFonts w:ascii="Arial" w:hAnsi="Arial" w:cs="Arial"/>
          <w:sz w:val="34"/>
          <w:szCs w:val="34"/>
          <w:lang w:val="en-US"/>
        </w:rPr>
        <w:t>ja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’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zegt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tegen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iets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dat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je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eigenlijk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niet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wilt, of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waar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je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geen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tijd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voor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hebt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,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dit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uiteindelijk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ten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koste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gaat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van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andere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dingen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die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belangrijk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zijn</w:t>
      </w:r>
      <w:proofErr w:type="spellEnd"/>
      <w:r>
        <w:rPr>
          <w:rFonts w:ascii="Arial" w:hAnsi="Arial" w:cs="Arial"/>
          <w:sz w:val="34"/>
          <w:szCs w:val="34"/>
          <w:lang w:val="en-US"/>
        </w:rPr>
        <w:t>.</w:t>
      </w:r>
    </w:p>
    <w:p w14:paraId="398DEEA0" w14:textId="77777777" w:rsidR="00B76453" w:rsidRDefault="00B76453" w:rsidP="00B7645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34"/>
          <w:szCs w:val="34"/>
          <w:lang w:val="en-US"/>
        </w:rPr>
        <w:t>Bedenk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dat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‘</w:t>
      </w:r>
      <w:proofErr w:type="spellStart"/>
      <w:r>
        <w:rPr>
          <w:rFonts w:ascii="Arial" w:hAnsi="Arial" w:cs="Arial"/>
          <w:sz w:val="34"/>
          <w:szCs w:val="34"/>
          <w:lang w:val="en-US"/>
        </w:rPr>
        <w:t>ja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’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zeggen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tegen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iets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dat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je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niet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wilt of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waar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je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geen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tijd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voor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hebt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op de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langere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termijn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kan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leiden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tot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schade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aan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de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relatie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,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omdat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je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dan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wel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ja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zegt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maar het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niet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doet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,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dan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wel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het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wel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doet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, maar met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een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gevoel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van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wrok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richting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de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ander</w:t>
      </w:r>
      <w:proofErr w:type="spellEnd"/>
      <w:r>
        <w:rPr>
          <w:rFonts w:ascii="Arial" w:hAnsi="Arial" w:cs="Arial"/>
          <w:sz w:val="34"/>
          <w:szCs w:val="34"/>
          <w:lang w:val="en-US"/>
        </w:rPr>
        <w:t>.</w:t>
      </w:r>
    </w:p>
    <w:p w14:paraId="15084E3D" w14:textId="77777777" w:rsidR="00B76453" w:rsidRDefault="00B76453" w:rsidP="00B7645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 </w:t>
      </w:r>
    </w:p>
    <w:p w14:paraId="7AAE3307" w14:textId="77777777" w:rsidR="00B76453" w:rsidRDefault="00B76453" w:rsidP="00B76453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34"/>
          <w:szCs w:val="34"/>
          <w:lang w:val="en-US"/>
        </w:rPr>
        <w:t xml:space="preserve">Hoe </w:t>
      </w:r>
      <w:proofErr w:type="spellStart"/>
      <w:r>
        <w:rPr>
          <w:rFonts w:ascii="Arial" w:hAnsi="Arial" w:cs="Arial"/>
          <w:b/>
          <w:bCs/>
          <w:sz w:val="34"/>
          <w:szCs w:val="34"/>
          <w:lang w:val="en-US"/>
        </w:rPr>
        <w:t>zeg</w:t>
      </w:r>
      <w:proofErr w:type="spellEnd"/>
      <w:r>
        <w:rPr>
          <w:rFonts w:ascii="Arial" w:hAnsi="Arial" w:cs="Arial"/>
          <w:b/>
          <w:bCs/>
          <w:sz w:val="34"/>
          <w:szCs w:val="34"/>
          <w:lang w:val="en-US"/>
        </w:rPr>
        <w:t xml:space="preserve"> je “ nee</w:t>
      </w:r>
      <w:proofErr w:type="gramStart"/>
      <w:r>
        <w:rPr>
          <w:rFonts w:ascii="Arial" w:hAnsi="Arial" w:cs="Arial"/>
          <w:b/>
          <w:bCs/>
          <w:sz w:val="34"/>
          <w:szCs w:val="34"/>
          <w:lang w:val="en-US"/>
        </w:rPr>
        <w:t>” ?</w:t>
      </w:r>
      <w:proofErr w:type="gramEnd"/>
      <w:r>
        <w:rPr>
          <w:rFonts w:ascii="Arial" w:hAnsi="Arial" w:cs="Arial"/>
          <w:sz w:val="34"/>
          <w:szCs w:val="34"/>
          <w:lang w:val="en-US"/>
        </w:rPr>
        <w:t> </w:t>
      </w:r>
    </w:p>
    <w:p w14:paraId="07E88E94" w14:textId="77777777" w:rsidR="00B76453" w:rsidRDefault="00B76453" w:rsidP="00B7645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34"/>
          <w:szCs w:val="34"/>
          <w:lang w:val="en-US"/>
        </w:rPr>
        <w:t>Wanneer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je ‘nee’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zegt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wees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dan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vriendelijk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én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duidelijk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.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Zeg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dus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niet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‘</w:t>
      </w:r>
      <w:proofErr w:type="spellStart"/>
      <w:r>
        <w:rPr>
          <w:rFonts w:ascii="Arial" w:hAnsi="Arial" w:cs="Arial"/>
          <w:sz w:val="34"/>
          <w:szCs w:val="34"/>
          <w:lang w:val="en-US"/>
        </w:rPr>
        <w:t>misschien</w:t>
      </w:r>
      <w:proofErr w:type="spellEnd"/>
      <w:r>
        <w:rPr>
          <w:rFonts w:ascii="Arial" w:hAnsi="Arial" w:cs="Arial"/>
          <w:sz w:val="34"/>
          <w:szCs w:val="34"/>
          <w:lang w:val="en-US"/>
        </w:rPr>
        <w:t>’ of ‘</w:t>
      </w:r>
      <w:proofErr w:type="spellStart"/>
      <w:r>
        <w:rPr>
          <w:rFonts w:ascii="Arial" w:hAnsi="Arial" w:cs="Arial"/>
          <w:sz w:val="34"/>
          <w:szCs w:val="34"/>
          <w:lang w:val="en-US"/>
        </w:rPr>
        <w:t>ik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ga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het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proberen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’ </w:t>
      </w:r>
      <w:proofErr w:type="spellStart"/>
      <w:proofErr w:type="gramStart"/>
      <w:r>
        <w:rPr>
          <w:rFonts w:ascii="Arial" w:hAnsi="Arial" w:cs="Arial"/>
          <w:sz w:val="34"/>
          <w:szCs w:val="34"/>
          <w:lang w:val="en-US"/>
        </w:rPr>
        <w:t>als</w:t>
      </w:r>
      <w:proofErr w:type="spellEnd"/>
      <w:proofErr w:type="gramEnd"/>
      <w:r>
        <w:rPr>
          <w:rFonts w:ascii="Arial" w:hAnsi="Arial" w:cs="Arial"/>
          <w:sz w:val="34"/>
          <w:szCs w:val="34"/>
          <w:lang w:val="en-US"/>
        </w:rPr>
        <w:t xml:space="preserve"> je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eigenlijk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al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weet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dat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je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niet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wilt of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kunt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. </w:t>
      </w:r>
    </w:p>
    <w:p w14:paraId="7FB28121" w14:textId="77777777" w:rsidR="00B76453" w:rsidRDefault="00B76453" w:rsidP="00B76453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34"/>
          <w:szCs w:val="34"/>
          <w:lang w:val="en-US"/>
        </w:rPr>
        <w:t>Zeg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bijvoorbeeld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: “Het is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goed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dat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je </w:t>
      </w:r>
      <w:proofErr w:type="spellStart"/>
      <w:proofErr w:type="gramStart"/>
      <w:r>
        <w:rPr>
          <w:rFonts w:ascii="Arial" w:hAnsi="Arial" w:cs="Arial"/>
          <w:sz w:val="34"/>
          <w:szCs w:val="34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hulp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vraagt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maar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ik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kan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het extra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werk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er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op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dit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moment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niet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bij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hebben</w:t>
      </w:r>
      <w:proofErr w:type="spellEnd"/>
      <w:r>
        <w:rPr>
          <w:rFonts w:ascii="Arial" w:hAnsi="Arial" w:cs="Arial"/>
          <w:sz w:val="34"/>
          <w:szCs w:val="34"/>
          <w:lang w:val="en-US"/>
        </w:rPr>
        <w:t>.” Of: “</w:t>
      </w:r>
      <w:proofErr w:type="spellStart"/>
      <w:r>
        <w:rPr>
          <w:rFonts w:ascii="Arial" w:hAnsi="Arial" w:cs="Arial"/>
          <w:sz w:val="34"/>
          <w:szCs w:val="34"/>
          <w:lang w:val="en-US"/>
        </w:rPr>
        <w:t>Wat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een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leuke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uitnodiging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,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helaas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heb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ik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dat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weekend al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plannen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met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mijn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partner.”</w:t>
      </w:r>
    </w:p>
    <w:p w14:paraId="7E10C61F" w14:textId="77777777" w:rsidR="00B76453" w:rsidRDefault="00B76453" w:rsidP="00B7645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34"/>
          <w:szCs w:val="34"/>
          <w:lang w:val="en-US"/>
        </w:rPr>
        <w:t>Geef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eventueel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aan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wat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je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wel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kunt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doen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.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Zeg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bijvoorbeeld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tegen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een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collega</w:t>
      </w:r>
      <w:proofErr w:type="spellEnd"/>
      <w:r>
        <w:rPr>
          <w:rFonts w:ascii="Arial" w:hAnsi="Arial" w:cs="Arial"/>
          <w:sz w:val="34"/>
          <w:szCs w:val="34"/>
          <w:lang w:val="en-US"/>
        </w:rPr>
        <w:t>: “</w:t>
      </w:r>
      <w:proofErr w:type="spellStart"/>
      <w:r>
        <w:rPr>
          <w:rFonts w:ascii="Arial" w:hAnsi="Arial" w:cs="Arial"/>
          <w:sz w:val="34"/>
          <w:szCs w:val="34"/>
          <w:lang w:val="en-US"/>
        </w:rPr>
        <w:t>Ik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heb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geen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tijd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om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de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klus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van je over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te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nemen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, maar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als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je wilt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kan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ik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deze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vandaag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wel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een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uurtje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vrijmaken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om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het met je door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te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spreken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en je op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weg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te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helpen</w:t>
      </w:r>
      <w:proofErr w:type="spellEnd"/>
      <w:r>
        <w:rPr>
          <w:rFonts w:ascii="Arial" w:hAnsi="Arial" w:cs="Arial"/>
          <w:sz w:val="34"/>
          <w:szCs w:val="34"/>
          <w:lang w:val="en-US"/>
        </w:rPr>
        <w:t>”</w:t>
      </w:r>
    </w:p>
    <w:p w14:paraId="648D8C45" w14:textId="77777777" w:rsidR="00B76453" w:rsidRDefault="00B76453" w:rsidP="00B7645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34"/>
          <w:szCs w:val="34"/>
          <w:lang w:val="en-US"/>
        </w:rPr>
        <w:t>Blijft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iemand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aandringen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herhaal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dan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je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rustig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en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duidelijk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boodschap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,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ga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je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niet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verdedigen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, en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laat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je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niet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verleiden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34"/>
          <w:szCs w:val="34"/>
          <w:lang w:val="en-US"/>
        </w:rPr>
        <w:t>om</w:t>
      </w:r>
      <w:proofErr w:type="spellEnd"/>
      <w:proofErr w:type="gramEnd"/>
      <w:r>
        <w:rPr>
          <w:rFonts w:ascii="Arial" w:hAnsi="Arial" w:cs="Arial"/>
          <w:sz w:val="34"/>
          <w:szCs w:val="34"/>
          <w:lang w:val="en-US"/>
        </w:rPr>
        <w:t xml:space="preserve"> in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discussie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te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gaan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over je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keuze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.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Bv</w:t>
      </w:r>
      <w:proofErr w:type="spellEnd"/>
      <w:r>
        <w:rPr>
          <w:rFonts w:ascii="Arial" w:hAnsi="Arial" w:cs="Arial"/>
          <w:sz w:val="34"/>
          <w:szCs w:val="34"/>
          <w:lang w:val="en-US"/>
        </w:rPr>
        <w:t>.: “</w:t>
      </w:r>
      <w:proofErr w:type="spellStart"/>
      <w:r>
        <w:rPr>
          <w:rFonts w:ascii="Arial" w:hAnsi="Arial" w:cs="Arial"/>
          <w:sz w:val="34"/>
          <w:szCs w:val="34"/>
          <w:lang w:val="en-US"/>
        </w:rPr>
        <w:t>Ja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,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ik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begrijp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het, maar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ik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kan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het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toch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niet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doen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.”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Vraagt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iemand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het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nog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een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keer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herhaal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dan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wat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je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gezegd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hebt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34"/>
          <w:szCs w:val="34"/>
          <w:lang w:val="en-US"/>
        </w:rPr>
        <w:t>als</w:t>
      </w:r>
      <w:proofErr w:type="spellEnd"/>
      <w:proofErr w:type="gram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een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plaat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die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blijft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steken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in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zijn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groef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. </w:t>
      </w:r>
    </w:p>
    <w:p w14:paraId="254B1A65" w14:textId="77777777" w:rsidR="00B76453" w:rsidRDefault="00B76453" w:rsidP="00B76453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 w:val="26"/>
          <w:szCs w:val="26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 </w:t>
      </w:r>
    </w:p>
    <w:p w14:paraId="4D405AAD" w14:textId="77777777" w:rsidR="00B76453" w:rsidRDefault="00B76453" w:rsidP="00B76453">
      <w:pPr>
        <w:widowControl w:val="0"/>
        <w:autoSpaceDE w:val="0"/>
        <w:autoSpaceDN w:val="0"/>
        <w:adjustRightInd w:val="0"/>
        <w:ind w:left="960" w:hanging="960"/>
        <w:rPr>
          <w:rFonts w:ascii="Arial" w:hAnsi="Arial" w:cs="Arial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sz w:val="34"/>
          <w:szCs w:val="34"/>
          <w:lang w:val="en-US"/>
        </w:rPr>
        <w:t>Uiteindelijk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zullen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mensen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je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duidelijkheid</w:t>
      </w:r>
      <w:proofErr w:type="spellEnd"/>
      <w:r>
        <w:rPr>
          <w:rFonts w:ascii="Arial" w:hAnsi="Arial" w:cs="Arial"/>
          <w:sz w:val="34"/>
          <w:szCs w:val="34"/>
          <w:lang w:val="en-US"/>
        </w:rPr>
        <w:t xml:space="preserve"> </w:t>
      </w:r>
      <w:proofErr w:type="spellStart"/>
      <w:r>
        <w:rPr>
          <w:rFonts w:ascii="Arial" w:hAnsi="Arial" w:cs="Arial"/>
          <w:sz w:val="34"/>
          <w:szCs w:val="34"/>
          <w:lang w:val="en-US"/>
        </w:rPr>
        <w:t>waarderen</w:t>
      </w:r>
      <w:proofErr w:type="spellEnd"/>
      <w:r>
        <w:rPr>
          <w:rFonts w:ascii="Arial" w:hAnsi="Arial" w:cs="Arial"/>
          <w:sz w:val="34"/>
          <w:szCs w:val="34"/>
          <w:lang w:val="en-US"/>
        </w:rPr>
        <w:t>.</w:t>
      </w:r>
      <w:proofErr w:type="gramEnd"/>
    </w:p>
    <w:p w14:paraId="38E36B5A" w14:textId="77777777" w:rsidR="0087368C" w:rsidRPr="00CB682E" w:rsidRDefault="00B76453" w:rsidP="00CB682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>
        <w:rPr>
          <w:rFonts w:ascii="Calibri" w:hAnsi="Calibri" w:cs="Calibri"/>
          <w:sz w:val="30"/>
          <w:szCs w:val="30"/>
          <w:lang w:val="en-US"/>
        </w:rPr>
        <w:t> </w:t>
      </w:r>
      <w:bookmarkStart w:id="0" w:name="_GoBack"/>
      <w:bookmarkEnd w:id="0"/>
    </w:p>
    <w:sectPr w:rsidR="0087368C" w:rsidRPr="00CB682E" w:rsidSect="008736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53"/>
    <w:rsid w:val="0087368C"/>
    <w:rsid w:val="00B76453"/>
    <w:rsid w:val="00CB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E29E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2426</Characters>
  <Application>Microsoft Macintosh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 Remkes</dc:creator>
  <cp:keywords/>
  <dc:description/>
  <cp:lastModifiedBy>Mado Remkes</cp:lastModifiedBy>
  <cp:revision>2</cp:revision>
  <dcterms:created xsi:type="dcterms:W3CDTF">2017-11-09T12:17:00Z</dcterms:created>
  <dcterms:modified xsi:type="dcterms:W3CDTF">2017-11-09T12:17:00Z</dcterms:modified>
</cp:coreProperties>
</file>